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E6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重庆中医药学院化粪池井盖</w:t>
      </w:r>
      <w:r>
        <w:rPr>
          <w:rFonts w:ascii="Times New Roman" w:hAnsi="Times New Roman" w:eastAsia="方正小标宋_GBK"/>
          <w:sz w:val="44"/>
          <w:szCs w:val="44"/>
        </w:rPr>
        <w:t>询价采购函</w:t>
      </w:r>
    </w:p>
    <w:p w14:paraId="46EE6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31575BD4">
      <w:pPr>
        <w:pStyle w:val="2"/>
      </w:pPr>
    </w:p>
    <w:p w14:paraId="472CF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ascii="Times New Roman" w:hAnsi="Times New Roman" w:eastAsia="方正仿宋_GBK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</w:rPr>
        <w:t>                                                  单位：元</w:t>
      </w:r>
    </w:p>
    <w:tbl>
      <w:tblPr>
        <w:tblStyle w:val="7"/>
        <w:tblW w:w="975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1"/>
        <w:gridCol w:w="1807"/>
        <w:gridCol w:w="2310"/>
        <w:gridCol w:w="559"/>
        <w:gridCol w:w="1081"/>
        <w:gridCol w:w="1549"/>
        <w:gridCol w:w="1549"/>
      </w:tblGrid>
      <w:tr w14:paraId="54431F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C15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7B4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F1E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规格/型号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E8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数量/单位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E5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综合单价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4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6E68B3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567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3E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化粪池</w:t>
            </w:r>
            <w:r>
              <w:rPr>
                <w:rFonts w:hint="eastAsia" w:ascii="Times New Roman" w:hAnsi="Times New Roman" w:eastAsia="方正仿宋_GB18030" w:cs="方正仿宋_GB18030"/>
                <w:sz w:val="32"/>
                <w:szCs w:val="32"/>
                <w:lang w:val="en-US" w:eastAsia="zh-CN"/>
              </w:rPr>
              <w:t>铸铁井盖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3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外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径700mm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内径630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mm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 xml:space="preserve">，承重15吨  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7F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78个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A8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6"/>
                <w:szCs w:val="36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D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含安装</w:t>
            </w:r>
          </w:p>
        </w:tc>
      </w:tr>
      <w:tr w14:paraId="1294F7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6CA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69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化粪池排气管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89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PVC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材质、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160mm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6D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4米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D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6"/>
                <w:szCs w:val="36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6B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含打孔、安装</w:t>
            </w:r>
          </w:p>
        </w:tc>
      </w:tr>
      <w:tr w14:paraId="425764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  <w:jc w:val="center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CF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530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化粪池排气管弯头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3C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</w:rPr>
              <w:t>PVC</w:t>
            </w: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材质、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160mm</w:t>
            </w:r>
          </w:p>
        </w:tc>
        <w:tc>
          <w:tcPr>
            <w:tcW w:w="1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67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lang w:val="en-US" w:eastAsia="zh-CN"/>
              </w:rPr>
              <w:t>5个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6E8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6"/>
                <w:szCs w:val="36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)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E0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含安装</w:t>
            </w:r>
          </w:p>
        </w:tc>
      </w:tr>
      <w:tr w14:paraId="3C3583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  <w:jc w:val="center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AB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1920" w:firstLineChars="600"/>
              <w:jc w:val="both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sz w:val="32"/>
                <w:szCs w:val="32"/>
                <w:highlight w:val="none"/>
                <w:lang w:val="en-US" w:eastAsia="zh-CN"/>
              </w:rPr>
              <w:t>本项目最高限价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highlight w:val="none"/>
              </w:rPr>
              <w:t>：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5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b/>
                <w:bCs/>
                <w:kern w:val="0"/>
                <w:sz w:val="36"/>
                <w:szCs w:val="36"/>
                <w:lang w:val="en-US" w:eastAsia="zh-CN"/>
              </w:rPr>
              <w:t>24000元</w:t>
            </w:r>
          </w:p>
        </w:tc>
      </w:tr>
      <w:tr w14:paraId="555D78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5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7800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</w:rPr>
              <w:t>综合</w:t>
            </w:r>
            <w:r>
              <w:rPr>
                <w:rFonts w:hint="eastAsia" w:ascii="Times New Roman" w:hAnsi="Times New Roman" w:eastAsia="方正仿宋_GB2312" w:cs="方正仿宋_GB2312"/>
                <w:sz w:val="28"/>
                <w:szCs w:val="28"/>
                <w:lang w:val="en-US" w:eastAsia="zh-CN"/>
              </w:rPr>
              <w:t>报价</w:t>
            </w:r>
          </w:p>
        </w:tc>
        <w:tc>
          <w:tcPr>
            <w:tcW w:w="4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47FFB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(</w:t>
            </w:r>
            <w:r>
              <w:rPr>
                <w:rFonts w:hint="eastAsia" w:ascii="Times New Roman" w:hAnsi="Times New Roman" w:eastAsia="宋体" w:cs="宋体"/>
                <w:color w:val="FF0000"/>
                <w:kern w:val="0"/>
                <w:sz w:val="36"/>
                <w:szCs w:val="36"/>
              </w:rPr>
              <w:t>投标人填写</w:t>
            </w:r>
            <w:r>
              <w:rPr>
                <w:rFonts w:ascii="Times New Roman" w:hAnsi="Times New Roman" w:eastAsia="方正仿宋_GB2312" w:cs="方正仿宋_GB2312"/>
                <w:color w:val="FF0000"/>
                <w:kern w:val="0"/>
                <w:sz w:val="36"/>
                <w:szCs w:val="36"/>
              </w:rPr>
              <w:t>)</w:t>
            </w:r>
          </w:p>
        </w:tc>
      </w:tr>
      <w:tr w14:paraId="189B4F7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2" w:hRule="atLeast"/>
          <w:jc w:val="center"/>
        </w:trPr>
        <w:tc>
          <w:tcPr>
            <w:tcW w:w="9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2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备注：综合单价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包含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材料费、运输费、施工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及垃圾清理的所有工具、设备、人工费、管理费、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  <w:lang w:val="en-US" w:eastAsia="zh-CN"/>
              </w:rPr>
              <w:t>保险费、</w:t>
            </w:r>
            <w:r>
              <w:rPr>
                <w:rFonts w:hint="eastAsia" w:ascii="Times New Roman" w:hAnsi="Times New Roman" w:eastAsia="方正仿宋_GB2312" w:cs="方正仿宋_GB2312"/>
                <w:kern w:val="0"/>
                <w:sz w:val="32"/>
                <w:szCs w:val="32"/>
              </w:rPr>
              <w:t>税费等相关一切费用。</w:t>
            </w:r>
          </w:p>
        </w:tc>
      </w:tr>
    </w:tbl>
    <w:p w14:paraId="68D15C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安装范围：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学校化粪池区域。</w:t>
      </w:r>
    </w:p>
    <w:p w14:paraId="18E54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材质要求：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采用球墨铸铁材质，符合 GB/T 1348-2019《球墨铸铁件》标准，具有高强度、高韧性和良好的耐腐蚀性，确保井盖在长期使用过程中不易损坏。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​</w:t>
      </w:r>
    </w:p>
    <w:p w14:paraId="6931A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规格尺寸：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井盖规格需化粪池井口完美适配。​</w:t>
      </w:r>
    </w:p>
    <w:p w14:paraId="4D16CC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承重标准：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井盖应满足 D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015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 级，能够承受校园内日常通行车辆及行人的压力，确保使用安全。​</w:t>
      </w:r>
    </w:p>
    <w:p w14:paraId="4F3FF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六、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外观要求：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表面平整光滑，无裂缝、砂眼、气孔等缺陷，井盖表面需进行防锈处理，喷涂防腐漆，颜色为黑色，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安装完成后按照学校要求进行喷漆编号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。</w:t>
      </w:r>
    </w:p>
    <w:p w14:paraId="3AB9B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lang w:val="en-US" w:eastAsia="zh-CN"/>
        </w:rPr>
        <w:t>七、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</w:rPr>
        <w:t>售后服务承诺：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>                                           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6AE7ED86">
      <w:pPr>
        <w:pStyle w:val="2"/>
        <w:rPr>
          <w:rFonts w:hint="eastAsia" w:ascii="Times New Roman" w:hAnsi="Times New Roman"/>
        </w:rPr>
      </w:pPr>
    </w:p>
    <w:p w14:paraId="6A9D53A6">
      <w:pPr>
        <w:pStyle w:val="2"/>
        <w:rPr>
          <w:rFonts w:ascii="Times New Roman" w:hAnsi="Times New Roman"/>
        </w:rPr>
      </w:pPr>
    </w:p>
    <w:p w14:paraId="23D57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投标人名称（盖章）：     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投标人地址：      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手机：</w:t>
      </w:r>
    </w:p>
    <w:p w14:paraId="28B846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48BAFFA8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4505D674">
      <w:pPr>
        <w:rPr>
          <w:rFonts w:hint="eastAsia" w:ascii="Times New Roman" w:hAnsi="Times New Roman" w:eastAsia="方正仿宋_GBK"/>
          <w:sz w:val="32"/>
          <w:szCs w:val="32"/>
        </w:rPr>
      </w:pPr>
    </w:p>
    <w:p w14:paraId="1256242C">
      <w:pPr>
        <w:pStyle w:val="2"/>
        <w:rPr>
          <w:rFonts w:hint="eastAsia" w:ascii="Times New Roman" w:hAnsi="Times New Roman" w:eastAsia="方正仿宋_GBK"/>
          <w:sz w:val="32"/>
          <w:szCs w:val="32"/>
        </w:rPr>
      </w:pPr>
    </w:p>
    <w:p w14:paraId="1EBE0A5B">
      <w:pPr>
        <w:rPr>
          <w:rFonts w:hint="eastAsia" w:ascii="Times New Roman" w:hAnsi="Times New Roman"/>
        </w:rPr>
      </w:pPr>
    </w:p>
    <w:p w14:paraId="6D4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1704E2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 xml:space="preserve">                     报价时间：     年      月     日</w:t>
      </w:r>
    </w:p>
    <w:p w14:paraId="389859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25D7C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33F90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670B2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03D0C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6CB94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32A52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660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1CB4E7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/>
          <w:b/>
          <w:sz w:val="32"/>
          <w:szCs w:val="32"/>
        </w:rPr>
      </w:pP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  <w:b/>
          <w:sz w:val="32"/>
          <w:szCs w:val="32"/>
        </w:rPr>
      </w:pPr>
      <w:r>
        <w:rPr>
          <w:rFonts w:hint="eastAsia" w:ascii="Times New Roman" w:hAnsi="Times New Roman" w:eastAsia="方正仿宋_GBK"/>
          <w:b/>
          <w:sz w:val="32"/>
          <w:szCs w:val="32"/>
        </w:rPr>
        <w:t>询价须知：</w:t>
      </w:r>
    </w:p>
    <w:p w14:paraId="2EC168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sz w:val="32"/>
          <w:szCs w:val="32"/>
        </w:rPr>
        <w:t>按照符合需求、质量和服务相等，以报价最低者为中标人；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报价不得超过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  <w:lang w:val="en-US" w:eastAsia="zh-CN"/>
        </w:rPr>
        <w:t>综合单价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，</w:t>
      </w:r>
      <w:r>
        <w:rPr>
          <w:rFonts w:hint="eastAsia" w:ascii="Times New Roman" w:hAnsi="Times New Roman" w:eastAsia="方正仿宋_GBK"/>
          <w:sz w:val="32"/>
          <w:szCs w:val="32"/>
        </w:rPr>
        <w:t>报价相同的，则通过抽签方式确定。</w:t>
      </w:r>
    </w:p>
    <w:p w14:paraId="447C7E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询价采购函建议双面打印</w:t>
      </w:r>
      <w:r>
        <w:rPr>
          <w:rFonts w:hint="eastAsia" w:ascii="Times New Roman" w:hAnsi="Times New Roman" w:eastAsia="方正仿宋_GBK"/>
          <w:sz w:val="32"/>
          <w:szCs w:val="32"/>
        </w:rPr>
        <w:t>，且内容须一致。</w:t>
      </w:r>
    </w:p>
    <w:p w14:paraId="74353C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3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eastAsia" w:ascii="Times New Roman" w:hAnsi="Times New Roman" w:eastAsia="方正仿宋_GBK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</w:p>
    <w:p w14:paraId="2DBF8B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本项目投标报价为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和综合报价；综合报价不得超过本</w:t>
      </w: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  <w:lang w:val="en-US" w:eastAsia="zh-CN"/>
        </w:rPr>
        <w:t>项目最高限价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超过</w:t>
      </w:r>
      <w:r>
        <w:rPr>
          <w:rFonts w:hint="eastAsia" w:ascii="Times New Roman" w:hAnsi="Times New Roman" w:eastAsia="方正仿宋_GB2312" w:cs="方正仿宋_GB2312"/>
          <w:sz w:val="32"/>
          <w:szCs w:val="32"/>
          <w:highlight w:val="none"/>
          <w:lang w:val="en-US" w:eastAsia="zh-CN"/>
        </w:rPr>
        <w:t>本项目最高限价无效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6A89DFC0">
      <w:pPr>
        <w:pStyle w:val="2"/>
        <w:ind w:firstLine="640" w:firstLineChars="200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 清单范围内增加数量时，参考清单综合单价进行结算，结算价=综合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×数量。</w:t>
      </w:r>
    </w:p>
    <w:p w14:paraId="51CBD8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/>
          <w:sz w:val="32"/>
          <w:szCs w:val="32"/>
        </w:rPr>
        <w:t>采购人名称：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重庆中医药学校</w:t>
      </w:r>
      <w:r>
        <w:rPr>
          <w:rFonts w:hint="eastAsia" w:ascii="Times New Roman" w:hAnsi="Times New Roman" w:eastAsia="方正仿宋_GBK"/>
          <w:sz w:val="32"/>
          <w:szCs w:val="32"/>
        </w:rPr>
        <w:t xml:space="preserve">    </w:t>
      </w:r>
    </w:p>
    <w:p w14:paraId="70A233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联系人：黄老师      电话：</w:t>
      </w:r>
      <w:r>
        <w:rPr>
          <w:rFonts w:ascii="Times New Roman" w:hAnsi="Times New Roman" w:eastAsia="方正仿宋_GBK"/>
          <w:sz w:val="32"/>
          <w:szCs w:val="32"/>
        </w:rPr>
        <w:t>023-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65880106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请于202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/>
          <w:sz w:val="32"/>
          <w:szCs w:val="32"/>
        </w:rPr>
        <w:t>日上午</w:t>
      </w:r>
      <w:r>
        <w:rPr>
          <w:rFonts w:ascii="Times New Roman" w:hAnsi="Times New Roman" w:eastAsia="方正仿宋_GBK"/>
          <w:sz w:val="32"/>
          <w:szCs w:val="32"/>
        </w:rPr>
        <w:t>11</w:t>
      </w:r>
      <w:r>
        <w:rPr>
          <w:rFonts w:hint="eastAsia"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</w:rPr>
        <w:t>00</w:t>
      </w:r>
      <w:r>
        <w:rPr>
          <w:rFonts w:hint="eastAsia" w:ascii="Times New Roman" w:hAnsi="Times New Roman" w:eastAsia="方正仿宋_GBK"/>
          <w:sz w:val="32"/>
          <w:szCs w:val="32"/>
        </w:rPr>
        <w:t>前将纸质《询价函》填写完整并密封后，投递至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重庆中医药学院后勤</w:t>
      </w:r>
      <w:r>
        <w:rPr>
          <w:rFonts w:hint="eastAsia" w:ascii="Times New Roman" w:hAnsi="Times New Roman" w:eastAsia="方正仿宋_GBK"/>
          <w:sz w:val="32"/>
          <w:szCs w:val="32"/>
        </w:rPr>
        <w:t>办公楼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H-120</w:t>
      </w:r>
      <w:r>
        <w:rPr>
          <w:rFonts w:ascii="Times New Roman" w:hAnsi="Times New Roman" w:eastAsia="方正仿宋_GBK"/>
          <w:sz w:val="32"/>
          <w:szCs w:val="32"/>
        </w:rPr>
        <w:t>室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填表说明：表格所有空白处一律不得涂改。</w:t>
      </w:r>
    </w:p>
    <w:p w14:paraId="090A5F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200D2D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/>
          <w:sz w:val="24"/>
          <w:szCs w:val="24"/>
        </w:rPr>
      </w:pPr>
    </w:p>
    <w:p w14:paraId="33B2E193">
      <w:pPr>
        <w:wordWrap w:val="0"/>
        <w:spacing w:line="480" w:lineRule="exact"/>
        <w:jc w:val="right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重庆中医药学院   </w:t>
      </w:r>
    </w:p>
    <w:p w14:paraId="30B5A70E">
      <w:pPr>
        <w:pStyle w:val="2"/>
        <w:wordWrap w:val="0"/>
        <w:jc w:val="right"/>
        <w:rPr>
          <w:rFonts w:ascii="Times New Roman" w:hAnsi="Times New Roman" w:eastAsia="方正仿宋_GBK"/>
          <w:sz w:val="24"/>
          <w:szCs w:val="24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2025年6月19日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C20F0F2C-71B7-4C8F-8C80-88BC0C32C9D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7835DD2-9722-465C-81E6-1F765A9845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1875434-DBE2-4831-B0CB-70DBAA0B17E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A3B7FEB-AFE3-4BF3-AEAD-7AAABC8157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7"/>
    <w:rsid w:val="000862EF"/>
    <w:rsid w:val="000E1068"/>
    <w:rsid w:val="00165168"/>
    <w:rsid w:val="001A1788"/>
    <w:rsid w:val="001E2C26"/>
    <w:rsid w:val="002047EF"/>
    <w:rsid w:val="00243DF7"/>
    <w:rsid w:val="002A1FDC"/>
    <w:rsid w:val="002C46B8"/>
    <w:rsid w:val="002F4792"/>
    <w:rsid w:val="003665F9"/>
    <w:rsid w:val="004031AB"/>
    <w:rsid w:val="00420367"/>
    <w:rsid w:val="00425017"/>
    <w:rsid w:val="004729C2"/>
    <w:rsid w:val="00492D3D"/>
    <w:rsid w:val="005C336B"/>
    <w:rsid w:val="00637C12"/>
    <w:rsid w:val="007B218B"/>
    <w:rsid w:val="00887346"/>
    <w:rsid w:val="00890119"/>
    <w:rsid w:val="008C07C0"/>
    <w:rsid w:val="00956B32"/>
    <w:rsid w:val="009E1D8C"/>
    <w:rsid w:val="00A06E5B"/>
    <w:rsid w:val="00A30B6B"/>
    <w:rsid w:val="00A50C6D"/>
    <w:rsid w:val="00BD3CD4"/>
    <w:rsid w:val="00BF6D31"/>
    <w:rsid w:val="00C52507"/>
    <w:rsid w:val="00CC0DD9"/>
    <w:rsid w:val="00F426D0"/>
    <w:rsid w:val="00F82DD8"/>
    <w:rsid w:val="00FE50DB"/>
    <w:rsid w:val="00FE71B7"/>
    <w:rsid w:val="03606C45"/>
    <w:rsid w:val="127E270B"/>
    <w:rsid w:val="19C30AD9"/>
    <w:rsid w:val="20043C15"/>
    <w:rsid w:val="22167FDB"/>
    <w:rsid w:val="239C0DE9"/>
    <w:rsid w:val="2D6C0D4A"/>
    <w:rsid w:val="2F7F7BC7"/>
    <w:rsid w:val="3A8A71EB"/>
    <w:rsid w:val="4416031D"/>
    <w:rsid w:val="4A292F89"/>
    <w:rsid w:val="582F2A5F"/>
    <w:rsid w:val="74A8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timestyle46122"/>
    <w:basedOn w:val="8"/>
    <w:qFormat/>
    <w:uiPriority w:val="0"/>
  </w:style>
  <w:style w:type="character" w:customStyle="1" w:styleId="13">
    <w:name w:val="authorstyle46122"/>
    <w:basedOn w:val="8"/>
    <w:qFormat/>
    <w:uiPriority w:val="0"/>
  </w:style>
  <w:style w:type="character" w:customStyle="1" w:styleId="14">
    <w:name w:val="日期 字符"/>
    <w:basedOn w:val="8"/>
    <w:link w:val="4"/>
    <w:semiHidden/>
    <w:qFormat/>
    <w:uiPriority w:val="99"/>
  </w:style>
  <w:style w:type="character" w:customStyle="1" w:styleId="15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882</Words>
  <Characters>950</Characters>
  <Lines>7</Lines>
  <Paragraphs>1</Paragraphs>
  <TotalTime>25</TotalTime>
  <ScaleCrop>false</ScaleCrop>
  <LinksUpToDate>false</LinksUpToDate>
  <CharactersWithSpaces>1161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2023-10-20T08:49:00Z</dcterms:created>
  <dc:creator>Microsoft</dc:creator>
  <cp:lastModifiedBy>王太旭</cp:lastModifiedBy>
  <dcterms:modified xsi:type="dcterms:W3CDTF">2025-06-19T08:24:04Z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eyJoZGlkIjoiNGJhZTFjNmE0MjhmNGZlZjRiZDc5MjdiYTQwOWM4YzciLCJ1c2VySWQiOiIyNzAwNDg2MzkifQ==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011073CD12E84B4A8391015B0C5DE8F3_13</vt:lpwstr>
  </property>
</Properties>
</file>