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6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重庆中医药学院草坪修剪服务</w:t>
      </w:r>
      <w:r>
        <w:rPr>
          <w:rFonts w:ascii="Times New Roman" w:hAnsi="Times New Roman" w:eastAsia="方正小标宋_GBK"/>
          <w:sz w:val="44"/>
          <w:szCs w:val="44"/>
        </w:rPr>
        <w:t>询价采购函</w:t>
      </w:r>
    </w:p>
    <w:p w14:paraId="46EE6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</w:p>
    <w:p w14:paraId="472CF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6"/>
        <w:tblW w:w="950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2453"/>
        <w:gridCol w:w="1375"/>
        <w:gridCol w:w="1473"/>
        <w:gridCol w:w="1861"/>
        <w:gridCol w:w="1446"/>
      </w:tblGrid>
      <w:tr w14:paraId="69837D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B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1E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/>
              </w:rPr>
              <w:t>面积（㎡）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E8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87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包干总限价</w:t>
            </w:r>
          </w:p>
          <w:p w14:paraId="10E5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报价</w:t>
            </w:r>
          </w:p>
          <w:p w14:paraId="2CC4E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（元）</w:t>
            </w:r>
          </w:p>
        </w:tc>
      </w:tr>
      <w:tr w14:paraId="67C51A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6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E9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/>
              </w:rPr>
              <w:t>重庆中医药学院草坪修剪服务</w:t>
            </w:r>
          </w:p>
          <w:p w14:paraId="2D83E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33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22000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7F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/>
              </w:rPr>
              <w:t>10个工作日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A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/>
              </w:rPr>
              <w:t>30000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</w:p>
        </w:tc>
      </w:tr>
      <w:tr w14:paraId="06D984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6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E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合计金额人民币（大写）：​</w:t>
            </w:r>
          </w:p>
        </w:tc>
        <w:tc>
          <w:tcPr>
            <w:tcW w:w="3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  <w:t>​小写：</w:t>
            </w:r>
          </w:p>
        </w:tc>
      </w:tr>
      <w:tr w14:paraId="767CDC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2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此报价为包干价，包含修剪草坪及垃圾清理的所有工具、设备、人工费、管理费、税费等相关一切费用。</w:t>
            </w:r>
          </w:p>
        </w:tc>
      </w:tr>
    </w:tbl>
    <w:p w14:paraId="68D15C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草坪修剪范围：校园内所有草坪（不含后山），草坪修剪产生的绿化垃圾堆放到学校指定的地点。</w:t>
      </w:r>
    </w:p>
    <w:p w14:paraId="4F3FF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三、质量保证承诺：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                                                     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3AB9B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四、售后服务承诺：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                                                     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23D57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投标人名称（盖章）：          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投标人地址：       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手机：</w:t>
      </w:r>
    </w:p>
    <w:p w14:paraId="28B84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72E4F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6D419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3E90E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报价时间：     年      月     日</w:t>
      </w:r>
    </w:p>
    <w:p w14:paraId="1F1AC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1704E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询价须知：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1、按照符合需求、质量和服务相等，以报价最低者为中标人；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报价不得超过包干总限价，</w:t>
      </w:r>
      <w:r>
        <w:rPr>
          <w:rFonts w:hint="eastAsia" w:ascii="Times New Roman" w:hAnsi="Times New Roman" w:eastAsia="方正仿宋_GBK"/>
          <w:sz w:val="32"/>
          <w:szCs w:val="32"/>
        </w:rPr>
        <w:t>报价相同的，则通过抽签方式确定。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2、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询价采购函建议双面打印</w:t>
      </w:r>
      <w:r>
        <w:rPr>
          <w:rFonts w:hint="eastAsia" w:ascii="Times New Roman" w:hAnsi="Times New Roman" w:eastAsia="方正仿宋_GBK"/>
          <w:sz w:val="32"/>
          <w:szCs w:val="32"/>
        </w:rPr>
        <w:t>，且内容须一致。</w:t>
      </w:r>
    </w:p>
    <w:p w14:paraId="74353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3、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eastAsia" w:ascii="Times New Roman" w:hAnsi="Times New Roman" w:eastAsia="方正仿宋_GBK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4、采购人名称：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重庆中医药学校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</w:t>
      </w:r>
    </w:p>
    <w:p w14:paraId="57E77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联系人：黄老师      电话：</w:t>
      </w:r>
      <w:r>
        <w:rPr>
          <w:rFonts w:ascii="Times New Roman" w:hAnsi="Times New Roman" w:eastAsia="方正仿宋_GBK"/>
          <w:sz w:val="32"/>
          <w:szCs w:val="32"/>
        </w:rPr>
        <w:t>023-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65880106 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请于202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/>
          <w:sz w:val="32"/>
          <w:szCs w:val="32"/>
        </w:rPr>
        <w:t>日上午</w:t>
      </w:r>
      <w:r>
        <w:rPr>
          <w:rFonts w:ascii="Times New Roman" w:hAnsi="Times New Roman" w:eastAsia="方正仿宋_GBK"/>
          <w:sz w:val="32"/>
          <w:szCs w:val="32"/>
        </w:rPr>
        <w:t>11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sz w:val="32"/>
          <w:szCs w:val="32"/>
        </w:rPr>
        <w:t>00</w:t>
      </w:r>
      <w:r>
        <w:rPr>
          <w:rFonts w:hint="eastAsia" w:ascii="Times New Roman" w:hAnsi="Times New Roman" w:eastAsia="方正仿宋_GBK"/>
          <w:sz w:val="32"/>
          <w:szCs w:val="32"/>
        </w:rPr>
        <w:t>前将纸质《询价函》填写完整并密封后，投递至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重庆中医药学院后勤</w:t>
      </w:r>
      <w:r>
        <w:rPr>
          <w:rFonts w:hint="eastAsia" w:ascii="Times New Roman" w:hAnsi="Times New Roman" w:eastAsia="方正仿宋_GBK"/>
          <w:sz w:val="32"/>
          <w:szCs w:val="32"/>
        </w:rPr>
        <w:t>办公楼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120</w:t>
      </w:r>
      <w:r>
        <w:rPr>
          <w:rFonts w:ascii="Times New Roman" w:hAnsi="Times New Roman" w:eastAsia="方正仿宋_GBK"/>
          <w:sz w:val="32"/>
          <w:szCs w:val="32"/>
        </w:rPr>
        <w:t>室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填表说明：表格所有空白处一律不得涂改。</w:t>
      </w:r>
    </w:p>
    <w:p w14:paraId="090A5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00D2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/>
          <w:sz w:val="24"/>
          <w:szCs w:val="24"/>
        </w:rPr>
      </w:pPr>
    </w:p>
    <w:p w14:paraId="33B2E193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6EB1358B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1F79BD97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4FF417E4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1F5D1CFC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0D510ACA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20F46BA2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7E76657E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p w14:paraId="30B5A70E">
      <w:pPr>
        <w:spacing w:line="480" w:lineRule="exact"/>
        <w:rPr>
          <w:rFonts w:ascii="Times New Roman" w:hAnsi="Times New Roman" w:eastAsia="方正仿宋_GBK"/>
          <w:sz w:val="24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F0E6"/>
    <w:multiLevelType w:val="singleLevel"/>
    <w:tmpl w:val="2B51F0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F7"/>
    <w:rsid w:val="000862EF"/>
    <w:rsid w:val="000E1068"/>
    <w:rsid w:val="00165168"/>
    <w:rsid w:val="001A1788"/>
    <w:rsid w:val="001E2C26"/>
    <w:rsid w:val="002047EF"/>
    <w:rsid w:val="00243DF7"/>
    <w:rsid w:val="002A1FDC"/>
    <w:rsid w:val="002C46B8"/>
    <w:rsid w:val="002F4792"/>
    <w:rsid w:val="003665F9"/>
    <w:rsid w:val="004031AB"/>
    <w:rsid w:val="00420367"/>
    <w:rsid w:val="00425017"/>
    <w:rsid w:val="004729C2"/>
    <w:rsid w:val="00492D3D"/>
    <w:rsid w:val="005C336B"/>
    <w:rsid w:val="00637C12"/>
    <w:rsid w:val="007B218B"/>
    <w:rsid w:val="00887346"/>
    <w:rsid w:val="00890119"/>
    <w:rsid w:val="008C07C0"/>
    <w:rsid w:val="00956B32"/>
    <w:rsid w:val="009E1D8C"/>
    <w:rsid w:val="00A06E5B"/>
    <w:rsid w:val="00A30B6B"/>
    <w:rsid w:val="00A50C6D"/>
    <w:rsid w:val="00BD3CD4"/>
    <w:rsid w:val="00BF6D31"/>
    <w:rsid w:val="00C52507"/>
    <w:rsid w:val="00CC0DD9"/>
    <w:rsid w:val="00F426D0"/>
    <w:rsid w:val="00F82DD8"/>
    <w:rsid w:val="00FE50DB"/>
    <w:rsid w:val="00FE71B7"/>
    <w:rsid w:val="20043C15"/>
    <w:rsid w:val="239C0DE9"/>
    <w:rsid w:val="3C314E5A"/>
    <w:rsid w:val="4416031D"/>
    <w:rsid w:val="4A292F89"/>
    <w:rsid w:val="582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timestyle46122"/>
    <w:basedOn w:val="7"/>
    <w:qFormat/>
    <w:uiPriority w:val="0"/>
  </w:style>
  <w:style w:type="character" w:customStyle="1" w:styleId="12">
    <w:name w:val="authorstyle46122"/>
    <w:basedOn w:val="7"/>
    <w:qFormat/>
    <w:uiPriority w:val="0"/>
  </w:style>
  <w:style w:type="character" w:customStyle="1" w:styleId="13">
    <w:name w:val="日期 字符"/>
    <w:basedOn w:val="7"/>
    <w:link w:val="3"/>
    <w:semiHidden/>
    <w:qFormat/>
    <w:uiPriority w:val="99"/>
  </w:style>
  <w:style w:type="character" w:customStyle="1" w:styleId="14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560</Words>
  <Characters>589</Characters>
  <Lines>7</Lines>
  <Paragraphs>1</Paragraphs>
  <TotalTime>33</TotalTime>
  <ScaleCrop>false</ScaleCrop>
  <LinksUpToDate>false</LinksUpToDate>
  <CharactersWithSpaces>850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2023-10-20T08:49:00Z</dcterms:created>
  <dc:creator>Microsoft</dc:creator>
  <cp:lastModifiedBy>王太旭</cp:lastModifiedBy>
  <cp:lastPrinted>2025-03-14T09:06:08Z</cp:lastPrinted>
  <dcterms:modified xsi:type="dcterms:W3CDTF">2025-03-14T09:08:16Z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eyJoZGlkIjoiNGJhZTFjNmE0MjhmNGZlZjRiZDc5MjdiYTQwOWM4YzciLCJ1c2VySWQiOiIyNzAwNDg2MzkifQ==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BA0881590B7048B3A58987DF48784EB4_13</vt:lpwstr>
  </property>
</Properties>
</file>