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D0EF">
      <w:pPr>
        <w:jc w:val="center"/>
        <w:rPr>
          <w:rFonts w:hint="eastAsia" w:ascii="方正小标宋_GBK" w:hAnsi="方正小标宋_GBK" w:eastAsia="方正小标宋_GBK" w:cs="方正小标宋_GBK"/>
          <w:b/>
          <w:sz w:val="44"/>
          <w:szCs w:val="44"/>
        </w:rPr>
      </w:pPr>
      <w:bookmarkStart w:id="0" w:name="_GoBack"/>
      <w:bookmarkEnd w:id="0"/>
      <w:r>
        <w:rPr>
          <w:rFonts w:hint="eastAsia" w:ascii="方正小标宋_GBK" w:hAnsi="方正小标宋_GBK" w:eastAsia="方正小标宋_GBK" w:cs="方正小标宋_GBK"/>
          <w:b/>
          <w:sz w:val="44"/>
          <w:szCs w:val="44"/>
        </w:rPr>
        <w:t>医学类</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lang w:val="en-US" w:eastAsia="zh-CN"/>
        </w:rPr>
        <w:t>护理学类</w:t>
      </w:r>
      <w:r>
        <w:rPr>
          <w:rFonts w:hint="eastAsia" w:ascii="方正小标宋_GBK" w:hAnsi="方正小标宋_GBK" w:eastAsia="方正小标宋_GBK" w:cs="方正小标宋_GBK"/>
          <w:b/>
          <w:sz w:val="44"/>
          <w:szCs w:val="44"/>
        </w:rPr>
        <w:t>专业学生学习告知书</w:t>
      </w:r>
    </w:p>
    <w:p w14:paraId="4BC02AD0">
      <w:pPr>
        <w:keepNext w:val="0"/>
        <w:keepLines w:val="0"/>
        <w:pageBreakBefore w:val="0"/>
        <w:widowControl w:val="0"/>
        <w:kinsoku/>
        <w:wordWrap/>
        <w:overflowPunct/>
        <w:topLinePunct w:val="0"/>
        <w:autoSpaceDE/>
        <w:autoSpaceDN/>
        <w:bidi w:val="0"/>
        <w:adjustRightInd/>
        <w:snapToGrid/>
        <w:spacing w:before="157" w:beforeLines="50" w:line="534" w:lineRule="exact"/>
        <w:ind w:right="0" w:right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各位同学：</w:t>
      </w:r>
    </w:p>
    <w:p w14:paraId="3E2FEF98">
      <w:pPr>
        <w:keepNext w:val="0"/>
        <w:keepLines w:val="0"/>
        <w:pageBreakBefore w:val="0"/>
        <w:widowControl w:val="0"/>
        <w:kinsoku/>
        <w:wordWrap/>
        <w:overflowPunct/>
        <w:topLinePunct w:val="0"/>
        <w:autoSpaceDE/>
        <w:autoSpaceDN/>
        <w:bidi w:val="0"/>
        <w:adjustRightInd/>
        <w:snapToGrid/>
        <w:spacing w:line="534" w:lineRule="exact"/>
        <w:ind w:right="0" w:rightChars="0" w:firstLine="560" w:firstLineChars="200"/>
        <w:jc w:val="lef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lang w:val="en-US" w:eastAsia="zh-CN"/>
        </w:rPr>
        <w:t>重庆市教育考试院印发的《关于做好重庆市202</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default" w:ascii="Times New Roman" w:hAnsi="Times New Roman" w:eastAsia="方正仿宋_GBK" w:cs="Times New Roman"/>
          <w:sz w:val="28"/>
          <w:szCs w:val="28"/>
        </w:rPr>
        <w:t>成人高校招生</w:t>
      </w:r>
      <w:r>
        <w:rPr>
          <w:rFonts w:hint="default" w:ascii="Times New Roman" w:hAnsi="Times New Roman" w:eastAsia="方正仿宋_GBK" w:cs="Times New Roman"/>
          <w:sz w:val="28"/>
          <w:szCs w:val="28"/>
          <w:lang w:val="en-US" w:eastAsia="zh-CN"/>
        </w:rPr>
        <w:t>全国统一考试报名工作的通知》中明确</w:t>
      </w:r>
      <w:r>
        <w:rPr>
          <w:rFonts w:hint="default" w:ascii="Times New Roman" w:hAnsi="Times New Roman" w:eastAsia="方正仿宋_GBK" w:cs="Times New Roman"/>
          <w:sz w:val="28"/>
          <w:szCs w:val="28"/>
        </w:rPr>
        <w:t>规定“</w:t>
      </w:r>
      <w:r>
        <w:rPr>
          <w:rFonts w:hint="default" w:ascii="Times New Roman" w:hAnsi="Times New Roman" w:eastAsia="方正仿宋_GBK" w:cs="Times New Roman"/>
          <w:b/>
          <w:bCs/>
          <w:sz w:val="28"/>
          <w:szCs w:val="28"/>
          <w:lang w:val="en-US" w:eastAsia="zh-CN"/>
        </w:rPr>
        <w:t>凡</w:t>
      </w:r>
      <w:r>
        <w:rPr>
          <w:rFonts w:hint="default" w:ascii="Times New Roman" w:hAnsi="Times New Roman" w:eastAsia="方正仿宋_GBK" w:cs="Times New Roman"/>
          <w:b/>
          <w:bCs/>
          <w:sz w:val="28"/>
          <w:szCs w:val="28"/>
          <w:lang w:val="zh-CN"/>
        </w:rPr>
        <w:t>报考</w:t>
      </w:r>
      <w:r>
        <w:rPr>
          <w:rFonts w:hint="default" w:ascii="Times New Roman" w:hAnsi="Times New Roman" w:eastAsia="方正仿宋_GBK" w:cs="Times New Roman"/>
          <w:b/>
          <w:bCs/>
          <w:sz w:val="28"/>
          <w:szCs w:val="28"/>
        </w:rPr>
        <w:t>临床医学、口腔医学、预防医学、中医学等临床类专业的考生</w:t>
      </w:r>
      <w:r>
        <w:rPr>
          <w:rFonts w:hint="default" w:ascii="Times New Roman" w:hAnsi="Times New Roman" w:eastAsia="方正仿宋_GBK" w:cs="Times New Roman"/>
          <w:b/>
          <w:bCs/>
          <w:sz w:val="28"/>
          <w:szCs w:val="28"/>
          <w:lang w:val="en-US" w:eastAsia="zh-CN"/>
        </w:rPr>
        <w:t>必须取得</w:t>
      </w:r>
      <w:r>
        <w:rPr>
          <w:rFonts w:hint="default" w:ascii="Times New Roman" w:hAnsi="Times New Roman" w:eastAsia="方正仿宋_GBK" w:cs="Times New Roman"/>
          <w:b/>
          <w:bCs/>
          <w:sz w:val="28"/>
          <w:szCs w:val="28"/>
        </w:rPr>
        <w:t>市级卫生健康行政部门颁发的相应类别的执业助理医师及以上资格证书或取得国家认可的普通中专及以上相应专业学历材料；或者县级及以上卫生健康行政部门颁发的乡村医生执业证书和中专学历或中专水平证书</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b/>
          <w:bCs/>
          <w:sz w:val="28"/>
          <w:szCs w:val="28"/>
          <w:lang w:val="en-US" w:eastAsia="zh-CN"/>
        </w:rPr>
        <w:t>报考护理学专业的考生需取得卫生健康行政部门颁发的护士执业证书。</w:t>
      </w:r>
    </w:p>
    <w:p w14:paraId="01B75D22">
      <w:pPr>
        <w:keepNext w:val="0"/>
        <w:keepLines w:val="0"/>
        <w:pageBreakBefore w:val="0"/>
        <w:widowControl/>
        <w:suppressLineNumbers w:val="0"/>
        <w:tabs>
          <w:tab w:val="left" w:pos="7770"/>
          <w:tab w:val="left" w:pos="8400"/>
        </w:tabs>
        <w:kinsoku/>
        <w:wordWrap/>
        <w:overflowPunct/>
        <w:topLinePunct w:val="0"/>
        <w:autoSpaceDE/>
        <w:autoSpaceDN/>
        <w:bidi w:val="0"/>
        <w:adjustRightInd/>
        <w:snapToGrid/>
        <w:spacing w:line="534" w:lineRule="exact"/>
        <w:ind w:left="0" w:leftChars="0" w:right="0" w:rightChars="0"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部分</w:t>
      </w:r>
      <w:r>
        <w:rPr>
          <w:rFonts w:hint="eastAsia" w:eastAsia="方正仿宋_GBK" w:cs="Times New Roman"/>
          <w:sz w:val="28"/>
          <w:szCs w:val="28"/>
          <w:lang w:val="en-US" w:eastAsia="zh-CN"/>
        </w:rPr>
        <w:t>未取得</w:t>
      </w:r>
      <w:r>
        <w:rPr>
          <w:rFonts w:hint="default" w:ascii="Times New Roman" w:hAnsi="Times New Roman" w:eastAsia="方正仿宋_GBK" w:cs="Times New Roman"/>
          <w:sz w:val="28"/>
          <w:szCs w:val="28"/>
          <w:lang w:val="en-US" w:eastAsia="zh-CN"/>
        </w:rPr>
        <w:t>医学类</w:t>
      </w:r>
      <w:r>
        <w:rPr>
          <w:rFonts w:hint="eastAsia" w:eastAsia="方正仿宋_GBK" w:cs="Times New Roman"/>
          <w:sz w:val="28"/>
          <w:szCs w:val="28"/>
          <w:lang w:val="en-US" w:eastAsia="zh-CN"/>
        </w:rPr>
        <w:t>、护理类</w:t>
      </w:r>
      <w:r>
        <w:rPr>
          <w:rFonts w:hint="default" w:ascii="Times New Roman" w:hAnsi="Times New Roman" w:eastAsia="方正仿宋_GBK" w:cs="Times New Roman"/>
          <w:sz w:val="28"/>
          <w:szCs w:val="28"/>
          <w:lang w:val="en-US" w:eastAsia="zh-CN"/>
        </w:rPr>
        <w:t>报考</w:t>
      </w:r>
      <w:r>
        <w:rPr>
          <w:rFonts w:hint="default" w:ascii="Times New Roman" w:hAnsi="Times New Roman" w:eastAsia="方正仿宋_GBK" w:cs="Times New Roman"/>
          <w:sz w:val="28"/>
          <w:szCs w:val="28"/>
        </w:rPr>
        <w:t>资格的学生</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报名参加了</w:t>
      </w:r>
      <w:r>
        <w:rPr>
          <w:rFonts w:hint="eastAsia" w:eastAsia="方正仿宋_GBK" w:cs="Times New Roman"/>
          <w:sz w:val="28"/>
          <w:szCs w:val="28"/>
          <w:lang w:val="en-US" w:eastAsia="zh-CN"/>
        </w:rPr>
        <w:t>相关专业的成</w:t>
      </w:r>
      <w:r>
        <w:rPr>
          <w:rFonts w:hint="default" w:ascii="Times New Roman" w:hAnsi="Times New Roman" w:eastAsia="方正仿宋_GBK" w:cs="Times New Roman"/>
          <w:sz w:val="28"/>
          <w:szCs w:val="28"/>
        </w:rPr>
        <w:t>人高考</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因成绩上线被我校录取。</w:t>
      </w:r>
      <w:r>
        <w:rPr>
          <w:rFonts w:hint="eastAsia" w:ascii="Times New Roman" w:hAnsi="Times New Roman" w:eastAsia="方正仿宋_GBK" w:cs="Times New Roman"/>
          <w:sz w:val="28"/>
          <w:szCs w:val="28"/>
          <w:lang w:val="en-US" w:eastAsia="zh-CN"/>
        </w:rPr>
        <w:t>现将资格考试相关政策告知如下：</w:t>
      </w:r>
    </w:p>
    <w:p w14:paraId="1A043869">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right="0" w:rightChars="0" w:firstLine="562" w:firstLineChars="200"/>
        <w:textAlignment w:val="auto"/>
        <w:rPr>
          <w:rFonts w:hint="eastAsia" w:eastAsia="方正仿宋_GBK" w:cs="Times New Roman"/>
          <w:sz w:val="28"/>
          <w:szCs w:val="28"/>
          <w:lang w:eastAsia="zh-CN"/>
        </w:rPr>
      </w:pPr>
      <w:r>
        <w:rPr>
          <w:rFonts w:hint="default" w:ascii="Times New Roman" w:hAnsi="Times New Roman" w:eastAsia="方正仿宋_GBK" w:cs="Times New Roman"/>
          <w:b/>
          <w:bCs/>
          <w:color w:val="auto"/>
          <w:sz w:val="28"/>
          <w:szCs w:val="28"/>
        </w:rPr>
        <w:t>根据</w:t>
      </w:r>
      <w:r>
        <w:rPr>
          <w:rFonts w:hint="default" w:ascii="Times New Roman" w:hAnsi="Times New Roman" w:eastAsia="方正仿宋_GBK" w:cs="Times New Roman"/>
          <w:b/>
          <w:bCs/>
          <w:sz w:val="28"/>
          <w:szCs w:val="28"/>
        </w:rPr>
        <w:t>《医师资格考试报名资格规定（</w:t>
      </w:r>
      <w:r>
        <w:rPr>
          <w:rFonts w:hint="eastAsia" w:eastAsia="方正仿宋_GBK" w:cs="Times New Roman"/>
          <w:b/>
          <w:bCs/>
          <w:sz w:val="28"/>
          <w:szCs w:val="28"/>
          <w:lang w:val="en-US" w:eastAsia="zh-CN"/>
        </w:rPr>
        <w:t>2014</w:t>
      </w:r>
      <w:r>
        <w:rPr>
          <w:rFonts w:hint="default" w:ascii="Times New Roman" w:hAnsi="Times New Roman" w:eastAsia="方正仿宋_GBK" w:cs="Times New Roman"/>
          <w:b/>
          <w:bCs/>
          <w:sz w:val="28"/>
          <w:szCs w:val="28"/>
        </w:rPr>
        <w:t>版）》的通知（卫医发[20</w:t>
      </w:r>
      <w:r>
        <w:rPr>
          <w:rFonts w:hint="eastAsia" w:eastAsia="方正仿宋_GBK" w:cs="Times New Roman"/>
          <w:b/>
          <w:bCs/>
          <w:sz w:val="28"/>
          <w:szCs w:val="28"/>
          <w:lang w:val="en-US" w:eastAsia="zh-CN"/>
        </w:rPr>
        <w:t>14</w:t>
      </w:r>
      <w:r>
        <w:rPr>
          <w:rFonts w:hint="default" w:ascii="Times New Roman" w:hAnsi="Times New Roman" w:eastAsia="方正仿宋_GBK" w:cs="Times New Roman"/>
          <w:b/>
          <w:bCs/>
          <w:sz w:val="28"/>
          <w:szCs w:val="28"/>
        </w:rPr>
        <w:t>]1</w:t>
      </w:r>
      <w:r>
        <w:rPr>
          <w:rFonts w:hint="eastAsia" w:eastAsia="方正仿宋_GBK" w:cs="Times New Roman"/>
          <w:b/>
          <w:bCs/>
          <w:sz w:val="28"/>
          <w:szCs w:val="28"/>
          <w:lang w:val="en-US" w:eastAsia="zh-CN"/>
        </w:rPr>
        <w:t>1</w:t>
      </w:r>
      <w:r>
        <w:rPr>
          <w:rFonts w:hint="default" w:ascii="Times New Roman" w:hAnsi="Times New Roman" w:eastAsia="方正仿宋_GBK" w:cs="Times New Roman"/>
          <w:b/>
          <w:bCs/>
          <w:sz w:val="28"/>
          <w:szCs w:val="28"/>
        </w:rPr>
        <w:t>号）规定</w:t>
      </w:r>
      <w:r>
        <w:rPr>
          <w:rFonts w:hint="default" w:ascii="Times New Roman" w:hAnsi="Times New Roman" w:eastAsia="方正仿宋_GBK" w:cs="Times New Roman"/>
          <w:b/>
          <w:bCs/>
          <w:sz w:val="28"/>
          <w:szCs w:val="28"/>
          <w:lang w:eastAsia="zh-CN"/>
        </w:rPr>
        <w:t>：</w:t>
      </w:r>
      <w:r>
        <w:rPr>
          <w:rFonts w:hint="eastAsia" w:ascii="Times New Roman" w:hAnsi="Times New Roman" w:eastAsia="方正仿宋_GBK" w:cs="Times New Roman"/>
          <w:sz w:val="28"/>
          <w:szCs w:val="28"/>
        </w:rPr>
        <w:t>2002年11月1日</w:t>
      </w:r>
      <w:r>
        <w:rPr>
          <w:rFonts w:hint="eastAsia" w:ascii="Times New Roman" w:hAnsi="Times New Roman" w:eastAsia="方正仿宋_GBK" w:cs="Times New Roman"/>
          <w:sz w:val="28"/>
          <w:szCs w:val="28"/>
          <w:lang w:val="en-US" w:eastAsia="zh-CN"/>
        </w:rPr>
        <w:t>以</w:t>
      </w:r>
      <w:r>
        <w:rPr>
          <w:rFonts w:hint="eastAsia" w:eastAsia="方正仿宋_GBK" w:cs="Times New Roman"/>
          <w:sz w:val="28"/>
          <w:szCs w:val="28"/>
          <w:lang w:val="en-US" w:eastAsia="zh-CN"/>
        </w:rPr>
        <w:t>后</w:t>
      </w:r>
      <w:r>
        <w:rPr>
          <w:rFonts w:hint="eastAsia" w:ascii="Times New Roman" w:hAnsi="Times New Roman" w:eastAsia="方正仿宋_GBK" w:cs="Times New Roman"/>
          <w:sz w:val="28"/>
          <w:szCs w:val="28"/>
          <w:lang w:val="en-US" w:eastAsia="zh-CN"/>
        </w:rPr>
        <w:t>入学的</w:t>
      </w:r>
      <w:r>
        <w:rPr>
          <w:rFonts w:hint="eastAsia" w:ascii="Times New Roman" w:hAnsi="Times New Roman" w:eastAsia="方正仿宋_GBK" w:cs="Times New Roman"/>
          <w:sz w:val="28"/>
          <w:szCs w:val="28"/>
        </w:rPr>
        <w:t>成人高等教育医学类专业毕业生，如其入学前已通过医师资格考试取得执业助理医师资格，且所学专业与取得医师资格类别一致的，可以以成人教育学历报考执业医师资格</w:t>
      </w:r>
      <w:r>
        <w:rPr>
          <w:rFonts w:hint="eastAsia" w:eastAsia="方正仿宋_GBK" w:cs="Times New Roman"/>
          <w:sz w:val="28"/>
          <w:szCs w:val="28"/>
          <w:lang w:eastAsia="zh-CN"/>
        </w:rPr>
        <w:t>。</w:t>
      </w:r>
    </w:p>
    <w:p w14:paraId="51F68575">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right="0" w:rightChars="0" w:firstLine="560" w:firstLineChars="200"/>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除上述情形外，2002年11月1日以后入学的成人高等教育医学类专业毕业生，其成人高等教育学历不作为报考医师资格的学历依据。</w:t>
      </w:r>
    </w:p>
    <w:p w14:paraId="2B588984">
      <w:pPr>
        <w:keepNext w:val="0"/>
        <w:keepLines w:val="0"/>
        <w:pageBreakBefore w:val="0"/>
        <w:widowControl/>
        <w:suppressLineNumbers w:val="0"/>
        <w:tabs>
          <w:tab w:val="left" w:pos="7770"/>
          <w:tab w:val="left" w:pos="8400"/>
        </w:tabs>
        <w:kinsoku/>
        <w:wordWrap/>
        <w:overflowPunct/>
        <w:topLinePunct w:val="0"/>
        <w:autoSpaceDE/>
        <w:autoSpaceDN/>
        <w:bidi w:val="0"/>
        <w:adjustRightInd/>
        <w:snapToGrid/>
        <w:spacing w:line="534" w:lineRule="exact"/>
        <w:ind w:left="0" w:leftChars="0" w:right="0" w:rightChars="0" w:firstLine="562" w:firstLineChars="2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按照《护士执业资格考试办法》（卫生部、人力资源社会保障部令第74号）规定：</w:t>
      </w:r>
      <w:r>
        <w:rPr>
          <w:rFonts w:hint="eastAsia" w:ascii="Times New Roman" w:hAnsi="Times New Roman" w:eastAsia="方正仿宋_GBK" w:cs="Times New Roman"/>
          <w:sz w:val="28"/>
          <w:szCs w:val="28"/>
          <w:lang w:val="en-US" w:eastAsia="zh-CN"/>
        </w:rPr>
        <w:t>在中等职业学校、高等学校完成国务院教育主管部门和国务院卫生主管部门规定的普通全日制3年以上的护理、助产专业课程学习，包括在教学、综合医院完成8个月以上护理临床实习，并取得相应学历证书的，可以申请参加护士执业资格考试。</w:t>
      </w:r>
    </w:p>
    <w:p w14:paraId="23733463">
      <w:pPr>
        <w:keepNext w:val="0"/>
        <w:keepLines w:val="0"/>
        <w:pageBreakBefore w:val="0"/>
        <w:kinsoku/>
        <w:wordWrap/>
        <w:overflowPunct/>
        <w:topLinePunct w:val="0"/>
        <w:autoSpaceDE/>
        <w:autoSpaceDN/>
        <w:bidi w:val="0"/>
        <w:adjustRightInd/>
        <w:snapToGrid/>
        <w:spacing w:line="534" w:lineRule="exact"/>
        <w:ind w:right="0" w:rightChars="0" w:firstLine="560" w:firstLineChars="200"/>
        <w:textAlignment w:val="auto"/>
        <w:rPr>
          <w:rFonts w:hint="eastAsia" w:ascii="华文中宋" w:hAnsi="华文中宋" w:eastAsia="华文中宋"/>
          <w:sz w:val="28"/>
          <w:szCs w:val="28"/>
          <w:lang w:val="en-US" w:eastAsia="zh-CN"/>
        </w:rPr>
      </w:pPr>
      <w:r>
        <w:rPr>
          <w:rFonts w:hint="default" w:ascii="Times New Roman" w:hAnsi="Times New Roman" w:eastAsia="方正仿宋_GBK" w:cs="Times New Roman"/>
          <w:sz w:val="28"/>
          <w:szCs w:val="28"/>
        </w:rPr>
        <w:t>学籍注册期间，如遇政策变化，以国家主管部门的发文为准。特此告知！</w:t>
      </w:r>
    </w:p>
    <w:p w14:paraId="4B17A406">
      <w:pPr>
        <w:keepNext w:val="0"/>
        <w:keepLines w:val="0"/>
        <w:pageBreakBefore w:val="0"/>
        <w:kinsoku/>
        <w:wordWrap/>
        <w:overflowPunct/>
        <w:topLinePunct w:val="0"/>
        <w:autoSpaceDE/>
        <w:autoSpaceDN/>
        <w:bidi w:val="0"/>
        <w:adjustRightInd/>
        <w:snapToGrid/>
        <w:spacing w:line="534" w:lineRule="exact"/>
        <w:ind w:right="0" w:rightChars="0" w:firstLine="560" w:firstLineChars="200"/>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专业：</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学号：</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身份证号：</w:t>
      </w:r>
      <w:r>
        <w:rPr>
          <w:rFonts w:hint="eastAsia" w:ascii="方正仿宋_GBK" w:hAnsi="方正仿宋_GBK" w:eastAsia="方正仿宋_GBK" w:cs="方正仿宋_GBK"/>
          <w:sz w:val="28"/>
          <w:szCs w:val="28"/>
          <w:u w:val="single"/>
          <w:lang w:val="en-US" w:eastAsia="zh-CN"/>
        </w:rPr>
        <w:t xml:space="preserve">                  </w:t>
      </w:r>
    </w:p>
    <w:p w14:paraId="28E32E50">
      <w:pPr>
        <w:keepNext w:val="0"/>
        <w:keepLines w:val="0"/>
        <w:pageBreakBefore w:val="0"/>
        <w:kinsoku/>
        <w:wordWrap/>
        <w:overflowPunct/>
        <w:topLinePunct w:val="0"/>
        <w:autoSpaceDE/>
        <w:autoSpaceDN/>
        <w:bidi w:val="0"/>
        <w:adjustRightInd/>
        <w:snapToGrid/>
        <w:spacing w:line="534" w:lineRule="exact"/>
        <w:ind w:right="0" w:righ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本人已经阅读并知晓以上政策！</w:t>
      </w:r>
    </w:p>
    <w:p w14:paraId="789C3759">
      <w:pPr>
        <w:keepNext w:val="0"/>
        <w:keepLines w:val="0"/>
        <w:pageBreakBefore w:val="0"/>
        <w:kinsoku/>
        <w:wordWrap/>
        <w:overflowPunct/>
        <w:topLinePunct w:val="0"/>
        <w:autoSpaceDE/>
        <w:autoSpaceDN/>
        <w:bidi w:val="0"/>
        <w:adjustRightInd/>
        <w:snapToGrid/>
        <w:spacing w:line="534" w:lineRule="exact"/>
        <w:ind w:right="0" w:rightChars="0"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方正仿宋_GBK" w:hAnsi="方正仿宋_GBK" w:eastAsia="方正仿宋_GBK" w:cs="方正仿宋_GBK"/>
          <w:sz w:val="28"/>
          <w:szCs w:val="28"/>
        </w:rPr>
        <w:t>学生签名：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p>
    <w:p w14:paraId="786E5D28">
      <w:pPr>
        <w:keepNext w:val="0"/>
        <w:keepLines w:val="0"/>
        <w:pageBreakBefore w:val="0"/>
        <w:kinsoku/>
        <w:wordWrap/>
        <w:overflowPunct/>
        <w:topLinePunct w:val="0"/>
        <w:autoSpaceDE/>
        <w:autoSpaceDN/>
        <w:bidi w:val="0"/>
        <w:adjustRightInd/>
        <w:snapToGrid/>
        <w:spacing w:line="534" w:lineRule="exact"/>
        <w:ind w:firstLine="6440" w:firstLineChars="2300"/>
        <w:jc w:val="both"/>
        <w:textAlignment w:val="auto"/>
        <w:rPr>
          <w:rFonts w:hint="default" w:eastAsia="方正仿宋_GBK"/>
          <w:sz w:val="28"/>
          <w:szCs w:val="28"/>
          <w:lang w:val="en-US" w:eastAsia="zh-CN"/>
        </w:rPr>
      </w:pPr>
      <w:r>
        <w:rPr>
          <w:rFonts w:hint="eastAsia" w:ascii="方正仿宋_GBK" w:hAnsi="方正仿宋_GBK" w:eastAsia="方正仿宋_GBK" w:cs="方正仿宋_GBK"/>
          <w:sz w:val="28"/>
          <w:szCs w:val="28"/>
          <w:lang w:val="en-US" w:eastAsia="zh-CN"/>
        </w:rPr>
        <w:t>年     月    日</w:t>
      </w:r>
    </w:p>
    <w:sectPr>
      <w:pgSz w:w="11906" w:h="16838"/>
      <w:pgMar w:top="1049" w:right="1406" w:bottom="53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01BBE"/>
    <w:rsid w:val="02722E00"/>
    <w:rsid w:val="4AC30FB8"/>
    <w:rsid w:val="4FCF0ED8"/>
    <w:rsid w:val="5514575A"/>
    <w:rsid w:val="56593E8F"/>
    <w:rsid w:val="64B271A7"/>
    <w:rsid w:val="71DD6CD3"/>
    <w:rsid w:val="76E0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697</Characters>
  <Lines>0</Lines>
  <Paragraphs>0</Paragraphs>
  <TotalTime>65</TotalTime>
  <ScaleCrop>false</ScaleCrop>
  <LinksUpToDate>false</LinksUpToDate>
  <CharactersWithSpaces>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2026-01-29T09:24:00Z</dcterms:created>
  <dc:creator>楔</dc:creator>
  <cp:lastModifiedBy>楔</cp:lastModifiedBy>
  <cp:lastPrinted>2026-03-04T02:54:16Z</cp:lastPrinted>
  <dcterms:modified xsi:type="dcterms:W3CDTF">2026-03-04T04:06:27Z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355AB31098334E20ABFC095B43132B8F_13</vt:lpwstr>
  </property>
  <property fmtid="{D5CDD505-2E9C-101B-9397-08002B2CF9AE}" pid="4" name="KSOTemplateDocerSaveRecord">
    <vt:lpwstr>eyJoZGlkIjoiYWJkNjUzZGUyODhmNDU3NGM2ZmRhOTE0ZGYxNmU2YjEiLCJ1c2VySWQiOiI0MjAzMjg2MzAifQ==</vt:lpwstr>
  </property>
</Properties>
</file>