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drawing>
          <wp:inline distT="0" distB="0" distL="114300" distR="114300">
            <wp:extent cx="4283075" cy="939800"/>
            <wp:effectExtent l="0" t="0" r="3175" b="12700"/>
            <wp:docPr id="4" name="图片 4" descr="学校logo（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校logo（长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b/>
          <w:bCs/>
          <w:sz w:val="84"/>
          <w:szCs w:val="84"/>
        </w:rPr>
      </w:pPr>
    </w:p>
    <w:p>
      <w:pPr>
        <w:jc w:val="center"/>
        <w:rPr>
          <w:rFonts w:ascii="黑体" w:hAnsi="黑体" w:eastAsia="黑体" w:cs="宋体"/>
          <w:b/>
          <w:bCs/>
          <w:sz w:val="84"/>
          <w:szCs w:val="84"/>
        </w:rPr>
      </w:pPr>
      <w:r>
        <w:rPr>
          <w:rFonts w:hint="eastAsia" w:ascii="黑体" w:hAnsi="黑体" w:eastAsia="黑体"/>
          <w:b/>
          <w:bCs/>
          <w:sz w:val="84"/>
          <w:szCs w:val="84"/>
        </w:rPr>
        <w:t>课 程 教 案</w:t>
      </w:r>
    </w:p>
    <w:p>
      <w:pPr>
        <w:rPr>
          <w:sz w:val="30"/>
        </w:rPr>
      </w:pPr>
    </w:p>
    <w:p>
      <w:pPr>
        <w:jc w:val="center"/>
        <w:rPr>
          <w:rFonts w:ascii="方正楷体_GBK" w:hAnsi="方正楷体_GBK" w:eastAsia="方正楷体_GBK" w:cs="方正楷体_GBK"/>
          <w:b/>
          <w:sz w:val="44"/>
        </w:rPr>
      </w:pPr>
      <w:r>
        <w:rPr>
          <w:rFonts w:hint="eastAsia" w:ascii="方正楷体_GBK" w:hAnsi="方正楷体_GBK" w:eastAsia="方正楷体_GBK" w:cs="方正楷体_GBK"/>
          <w:b/>
          <w:sz w:val="44"/>
        </w:rPr>
        <w:t>（20  -20  学年第  学期）</w:t>
      </w:r>
    </w:p>
    <w:p>
      <w:pPr>
        <w:jc w:val="center"/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z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4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77" w:type="dxa"/>
            <w:tcBorders>
              <w:right w:val="nil"/>
            </w:tcBorders>
            <w:vAlign w:val="bottom"/>
          </w:tcPr>
          <w:p>
            <w:pPr>
              <w:spacing w:line="360" w:lineRule="auto"/>
              <w:jc w:val="distribute"/>
              <w:rPr>
                <w:rFonts w:ascii="方正黑体_GBK" w:hAnsi="方正黑体_GBK" w:eastAsia="方正黑体_GBK" w:cs="方正黑体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30"/>
                <w:szCs w:val="30"/>
              </w:rPr>
              <w:t>二级学院（系、部）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77" w:type="dxa"/>
            <w:tcBorders>
              <w:right w:val="nil"/>
            </w:tcBorders>
            <w:vAlign w:val="bottom"/>
          </w:tcPr>
          <w:p>
            <w:pPr>
              <w:spacing w:line="360" w:lineRule="auto"/>
              <w:jc w:val="distribute"/>
              <w:rPr>
                <w:rFonts w:ascii="方正黑体_GBK" w:hAnsi="方正黑体_GBK" w:eastAsia="方正黑体_GBK" w:cs="方正黑体_GBK"/>
                <w:sz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</w:rPr>
              <w:t>教研室</w:t>
            </w:r>
          </w:p>
        </w:tc>
        <w:tc>
          <w:tcPr>
            <w:tcW w:w="43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77" w:type="dxa"/>
            <w:tcBorders>
              <w:right w:val="nil"/>
            </w:tcBorders>
            <w:vAlign w:val="bottom"/>
          </w:tcPr>
          <w:p>
            <w:pPr>
              <w:spacing w:line="360" w:lineRule="auto"/>
              <w:jc w:val="distribute"/>
              <w:rPr>
                <w:rFonts w:ascii="方正黑体_GBK" w:hAnsi="方正黑体_GBK" w:eastAsia="方正黑体_GBK" w:cs="方正黑体_GBK"/>
                <w:sz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</w:rPr>
              <w:t>课 程 名 称</w:t>
            </w:r>
          </w:p>
        </w:tc>
        <w:tc>
          <w:tcPr>
            <w:tcW w:w="43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77" w:type="dxa"/>
            <w:tcBorders>
              <w:right w:val="nil"/>
            </w:tcBorders>
            <w:vAlign w:val="bottom"/>
          </w:tcPr>
          <w:p>
            <w:pPr>
              <w:spacing w:line="360" w:lineRule="auto"/>
              <w:jc w:val="distribute"/>
              <w:rPr>
                <w:rFonts w:ascii="方正黑体_GBK" w:hAnsi="方正黑体_GBK" w:eastAsia="方正黑体_GBK" w:cs="方正黑体_GBK"/>
                <w:sz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</w:rPr>
              <w:t>授 课 教 师</w:t>
            </w:r>
          </w:p>
        </w:tc>
        <w:tc>
          <w:tcPr>
            <w:tcW w:w="43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宋体"/>
                <w:sz w:val="30"/>
              </w:rPr>
            </w:pPr>
          </w:p>
        </w:tc>
      </w:tr>
    </w:tbl>
    <w:p>
      <w:pPr>
        <w:jc w:val="center"/>
        <w:rPr>
          <w:rFonts w:ascii="宋体" w:hAnsi="宋体"/>
          <w:b/>
          <w:sz w:val="44"/>
        </w:rPr>
      </w:pPr>
    </w:p>
    <w:p>
      <w:pPr>
        <w:pStyle w:val="4"/>
        <w:ind w:left="0" w:leftChars="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pStyle w:val="4"/>
        <w:ind w:left="0" w:leftChars="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pStyle w:val="4"/>
        <w:ind w:left="0" w:leftChars="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教务处编制</w:t>
      </w:r>
    </w:p>
    <w:p>
      <w:pPr>
        <w:widowControl w:val="0"/>
        <w:spacing w:line="312" w:lineRule="auto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line="312" w:lineRule="auto"/>
        <w:jc w:val="center"/>
        <w:rPr>
          <w:rFonts w:ascii="方正黑体_GBK" w:hAnsi="方正黑体_GBK" w:eastAsia="方正黑体_GBK" w:cs="方正黑体_GBK"/>
          <w:kern w:val="2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asciiTheme="minorHAnsi" w:hAnsiTheme="minorHAnsi" w:eastAsiaTheme="minorEastAsia" w:cstheme="minorBidi"/>
          <w:b/>
          <w:bCs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Cs w:val="21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1.教案是任课教师的教学实施方案。任课教师应根据专业人才培养方案制订的培养目标，以教学大纲为依据，在熟悉教材、了解学生的基础上进行编写。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2.课程基本信息包括课程名称、课程代码、课程性质、考核方式、学分、学时、选用教材及参考书目等，以上信息须同专业人才培养方案及教学大纲保持一致。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3.教案以理论课、实验课分类别按授课次数为单元编写，每次授课（</w:t>
      </w:r>
      <w:r>
        <w:rPr>
          <w:rFonts w:asciiTheme="minorHAnsi" w:hAnsiTheme="minorHAnsi" w:eastAsiaTheme="minorEastAsia" w:cstheme="minorBidi"/>
          <w:kern w:val="2"/>
          <w:szCs w:val="21"/>
        </w:rPr>
        <w:t>2</w:t>
      </w:r>
      <w:r>
        <w:rPr>
          <w:rFonts w:hint="eastAsia" w:asciiTheme="minorHAnsi" w:hAnsiTheme="minorHAnsi" w:eastAsiaTheme="minorEastAsia" w:cstheme="minorBidi"/>
          <w:kern w:val="2"/>
          <w:szCs w:val="21"/>
        </w:rPr>
        <w:t>～4节）编写一份，并于授课前1周将教案交教研室（或课程组）主任审批。重复班授课可不另编写教案。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2" w:firstLineChars="200"/>
        <w:textAlignment w:val="auto"/>
        <w:rPr>
          <w:rFonts w:asciiTheme="minorHAnsi" w:hAnsiTheme="minorHAnsi" w:eastAsiaTheme="minorEastAsia" w:cstheme="minorBidi"/>
          <w:b/>
          <w:bCs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Cs w:val="21"/>
        </w:rPr>
        <w:t>二、编写说明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1.教学资源：向学生提供与本课程内容（包括理论和实验环节）相关的主要参考书籍、文献，以及线上、网络等教学资源。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2.授课对象学情分析：包括授课对象（专业、年级、学制），所处阶段、已具备的基础知识与技能、理解能力、学习兴趣、学习方式、学习思路、存在问题等。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3.教学目的与要求：对照课程教学大纲，列出本次课教学目标，包含知识、能力、素质目标，如有对应思政育人目标，单列，并在“教学过程”中“课程思政元素”栏有所体现。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4.教学重点与难点：根据课程教学大纲要求制定，并合理分配时间。其中“重点”不仅要有知识内容的重点，还要有学生能力和素质拓展的重点；“难点”要着重分析学生在知识构建和方法内化的过程中可能遇到的难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5.教学方法与手段：根据教学目标、授课对象的层次、课程特点等，结合以学生为中心的教学理念，选择恰当的方式（如讲授、探究、问答、实验、演示、练习等）和灵活多样的教学手段（如多媒体、模型、实物、标本、挂图、音像等）。鼓励采用先进的教学方法和多种教学手段的结合。</w:t>
      </w:r>
      <w:r>
        <w:rPr>
          <w:rFonts w:hint="eastAsia" w:asciiTheme="minorHAnsi" w:hAnsiTheme="minorHAnsi" w:eastAsiaTheme="minorEastAsia" w:cstheme="minorBidi"/>
          <w:kern w:val="2"/>
          <w:szCs w:val="24"/>
        </w:rPr>
        <w:t>重点突出重点和难点的教学方法和手段。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6.教学过程：是教案的主体，应主次分明，步步衔接，标明时间分配及教学方法的具体运用。理论课教学过程一般应包括作业反馈、复习旧课、导入新课、新课讲解、课堂小结、知识拓展、作业布置等环节，并在教学过程中合理融入课程思政相关内容；实验/实训课教学过程一般包括安全与注意事项、仪器/设备/试剂、原理、操作方法/步骤、现象与数据、结果分析与结论等，并根据实际融入课程思政元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7.思考题与作业：应控制数量与难度；作业的内容要突出教学的重点，作业的题型要有利于训练学生的能力，务必使重要的知识点、能力点得到充分的落实；实验教学可以提出问题和思考题以及撰写实验报告方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Cs w:val="21"/>
        </w:rPr>
        <w:t>8.教学反思：包括实施情况、教学效果分析及改进措施等，通过课堂观察、形成性考核和与学生交流、沟通等综合分析，做出恰当的分析，提出改进措施，并及时反馈给学生。</w:t>
      </w:r>
    </w:p>
    <w:p>
      <w:pPr>
        <w:widowControl w:val="0"/>
        <w:spacing w:line="312" w:lineRule="auto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line="312" w:lineRule="auto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t>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000000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13"/>
        <w:gridCol w:w="1485"/>
        <w:gridCol w:w="1410"/>
        <w:gridCol w:w="117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课程名称</w:t>
            </w:r>
          </w:p>
        </w:tc>
        <w:tc>
          <w:tcPr>
            <w:tcW w:w="4208" w:type="dxa"/>
            <w:gridSpan w:val="3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课程代码</w:t>
            </w:r>
          </w:p>
        </w:tc>
        <w:tc>
          <w:tcPr>
            <w:tcW w:w="192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课程性质</w:t>
            </w:r>
          </w:p>
        </w:tc>
        <w:tc>
          <w:tcPr>
            <w:tcW w:w="4208" w:type="dxa"/>
            <w:gridSpan w:val="3"/>
            <w:vAlign w:val="center"/>
          </w:tcPr>
          <w:p>
            <w:pPr>
              <w:widowControl w:val="0"/>
              <w:snapToGrid w:val="0"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公共基础课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专业基础课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专业主干课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专业限选课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公共选修课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考核方式</w:t>
            </w:r>
          </w:p>
        </w:tc>
        <w:tc>
          <w:tcPr>
            <w:tcW w:w="192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□考试  □考查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学  分</w:t>
            </w:r>
          </w:p>
        </w:tc>
        <w:tc>
          <w:tcPr>
            <w:tcW w:w="1313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学  时</w:t>
            </w:r>
          </w:p>
        </w:tc>
        <w:tc>
          <w:tcPr>
            <w:tcW w:w="4507" w:type="dxa"/>
            <w:gridSpan w:val="3"/>
            <w:vAlign w:val="center"/>
          </w:tcPr>
          <w:p>
            <w:pPr>
              <w:widowControl w:val="0"/>
              <w:snapToGrid w:val="0"/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总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学时，其中理论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学时，实验（或实践）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授课年级</w:t>
            </w:r>
          </w:p>
        </w:tc>
        <w:tc>
          <w:tcPr>
            <w:tcW w:w="1313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授课对象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（专业、班级）</w:t>
            </w:r>
          </w:p>
        </w:tc>
        <w:tc>
          <w:tcPr>
            <w:tcW w:w="4507" w:type="dxa"/>
            <w:gridSpan w:val="3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任课教师</w:t>
            </w:r>
          </w:p>
        </w:tc>
        <w:tc>
          <w:tcPr>
            <w:tcW w:w="1313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职称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所在单位</w:t>
            </w:r>
          </w:p>
        </w:tc>
        <w:tc>
          <w:tcPr>
            <w:tcW w:w="192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授课安排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widowControl w:val="0"/>
              <w:snapToGrid w:val="0"/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Cs w:val="21"/>
              </w:rPr>
              <w:t>周-第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Cs w:val="21"/>
              </w:rPr>
              <w:t>周，共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次课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选用教材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作者，《书名》（版本），出版社，出版时间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教学资源</w:t>
            </w:r>
          </w:p>
        </w:tc>
        <w:tc>
          <w:tcPr>
            <w:tcW w:w="7305" w:type="dxa"/>
            <w:gridSpan w:val="5"/>
          </w:tcPr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【主要参考书】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作者，《书名》（版本），出版社，出版时间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【参考文献】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作者，文献题目，出版物，年卷期号，页码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【相关网站】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授课对象情况分析</w:t>
            </w:r>
          </w:p>
        </w:tc>
        <w:tc>
          <w:tcPr>
            <w:tcW w:w="7305" w:type="dxa"/>
            <w:gridSpan w:val="5"/>
          </w:tcPr>
          <w:p>
            <w:pPr>
              <w:widowControl w:val="0"/>
              <w:snapToGrid w:val="0"/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课程教案（理论教学环节）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"/>
        <w:gridCol w:w="1334"/>
        <w:gridCol w:w="1245"/>
        <w:gridCol w:w="836"/>
        <w:gridCol w:w="1170"/>
        <w:gridCol w:w="151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授课题目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（章、节）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学时数</w:t>
            </w:r>
          </w:p>
        </w:tc>
        <w:tc>
          <w:tcPr>
            <w:tcW w:w="1334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授课时间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日，第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周第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次课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36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教学目的与要求</w:t>
            </w:r>
          </w:p>
        </w:tc>
        <w:tc>
          <w:tcPr>
            <w:tcW w:w="7162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（一）知识目标：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1. 掌握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2. 熟悉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3. 了解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（二）能力目标：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要求学生通过本章节的学习，初步具备*** 能力。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（三）思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想道德与职业素养</w:t>
            </w: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6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教学重点与难点</w:t>
            </w:r>
          </w:p>
        </w:tc>
        <w:tc>
          <w:tcPr>
            <w:tcW w:w="7162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重点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难点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36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教学方法与手段</w:t>
            </w:r>
          </w:p>
        </w:tc>
        <w:tc>
          <w:tcPr>
            <w:tcW w:w="7162" w:type="dxa"/>
            <w:gridSpan w:val="6"/>
          </w:tcPr>
          <w:p>
            <w:pPr>
              <w:widowControl w:val="0"/>
              <w:snapToGrid w:val="0"/>
              <w:spacing w:line="360" w:lineRule="exact"/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pStyle w:val="2"/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重点双语专业词汇</w:t>
            </w:r>
          </w:p>
        </w:tc>
        <w:tc>
          <w:tcPr>
            <w:tcW w:w="7162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8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3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75" w:type="dxa"/>
            <w:gridSpan w:val="5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教学内容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辅助手段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课程思政元素</w:t>
            </w:r>
          </w:p>
        </w:tc>
        <w:tc>
          <w:tcPr>
            <w:tcW w:w="1062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</w:trPr>
        <w:tc>
          <w:tcPr>
            <w:tcW w:w="4775" w:type="dxa"/>
            <w:gridSpan w:val="5"/>
            <w:vAlign w:val="center"/>
          </w:tcPr>
          <w:p>
            <w:pPr>
              <w:widowControl w:val="0"/>
            </w:pPr>
          </w:p>
          <w:p>
            <w:pPr>
              <w:widowControl w:val="0"/>
            </w:pPr>
          </w:p>
          <w:p>
            <w:pPr>
              <w:widowControl w:val="0"/>
            </w:pPr>
          </w:p>
          <w:p>
            <w:pPr>
              <w:widowControl w:val="0"/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</w:pPr>
          </w:p>
          <w:p>
            <w:pPr>
              <w:widowControl w:val="0"/>
            </w:pPr>
          </w:p>
          <w:p>
            <w:pPr>
              <w:widowControl w:val="0"/>
            </w:pPr>
          </w:p>
        </w:tc>
        <w:tc>
          <w:tcPr>
            <w:tcW w:w="1515" w:type="dxa"/>
            <w:vAlign w:val="center"/>
          </w:tcPr>
          <w:p>
            <w:pPr>
              <w:widowControl w:val="0"/>
            </w:pPr>
          </w:p>
        </w:tc>
        <w:tc>
          <w:tcPr>
            <w:tcW w:w="1062" w:type="dxa"/>
            <w:vAlign w:val="center"/>
          </w:tcPr>
          <w:p>
            <w:pPr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34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思考题与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作业</w:t>
            </w:r>
          </w:p>
        </w:tc>
        <w:tc>
          <w:tcPr>
            <w:tcW w:w="7177" w:type="dxa"/>
            <w:gridSpan w:val="7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4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教研室审批意见</w:t>
            </w:r>
          </w:p>
        </w:tc>
        <w:tc>
          <w:tcPr>
            <w:tcW w:w="7177" w:type="dxa"/>
            <w:gridSpan w:val="7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ind w:firstLine="3150" w:firstLineChars="150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教研室主任签字：</w:t>
            </w:r>
          </w:p>
          <w:p>
            <w:pPr>
              <w:widowControl w:val="0"/>
              <w:snapToGrid w:val="0"/>
              <w:spacing w:line="360" w:lineRule="exact"/>
              <w:ind w:firstLine="630" w:firstLineChars="300"/>
              <w:jc w:val="righ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34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教学反思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（实施情况、教学效果分析及改进措施）</w:t>
            </w:r>
          </w:p>
        </w:tc>
        <w:tc>
          <w:tcPr>
            <w:tcW w:w="7177" w:type="dxa"/>
            <w:gridSpan w:val="7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</w:tbl>
    <w:p>
      <w:pPr>
        <w:widowControl w:val="0"/>
        <w:spacing w:line="312" w:lineRule="auto"/>
        <w:ind w:firstLine="640" w:firstLineChars="20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line="312" w:lineRule="auto"/>
        <w:ind w:firstLine="640" w:firstLineChars="200"/>
        <w:jc w:val="center"/>
        <w:rPr>
          <w:rFonts w:ascii="方正黑体_GBK" w:hAnsi="方正黑体_GBK" w:eastAsia="方正黑体_GBK" w:cs="方正黑体_GBK"/>
          <w:kern w:val="2"/>
          <w:sz w:val="32"/>
          <w:szCs w:val="40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40"/>
        </w:rPr>
        <w:t>课程教案（实验/实训教学环节）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65"/>
        <w:gridCol w:w="2085"/>
        <w:gridCol w:w="449"/>
        <w:gridCol w:w="1095"/>
        <w:gridCol w:w="148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1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实验名称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（对应理论课章、节）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  <w:u w:val="single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  <w:u w:val="singl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学时数</w:t>
            </w:r>
          </w:p>
        </w:tc>
        <w:tc>
          <w:tcPr>
            <w:tcW w:w="110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实验类型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（个数）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widowControl w:val="0"/>
              <w:rPr>
                <w:rFonts w:ascii="宋体" w:cs="宋体" w:hAnsiTheme="minorHAnsi" w:eastAsiaTheme="minorEastAsia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</w:rPr>
              <w:t>验证类（ ）演示类（ ）</w:t>
            </w:r>
          </w:p>
          <w:p>
            <w:pPr>
              <w:widowControl w:val="0"/>
              <w:rPr>
                <w:rFonts w:ascii="宋体" w:hAnsi="宋体" w:cs="宋体" w:eastAsiaTheme="minorEastAsia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</w:rPr>
              <w:t>综合类（ ）设计类（ ）</w:t>
            </w:r>
          </w:p>
          <w:p>
            <w:pPr>
              <w:widowControl w:val="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</w:rPr>
              <w:t>其它：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449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授课时间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日，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第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周第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  <w:u w:val="single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次课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教学目的与要求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（一）知识目标：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1. 掌握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2. 熟悉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3. 了解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（二）能力目标：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</w:rPr>
              <w:t>要求学生通过本章节的学习，初步具备*** 能力。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（三）思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想道德与职业素养</w:t>
            </w:r>
            <w:r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教学重点与难点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重点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难点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教学方法与手段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重点双语专业词汇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7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3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835" w:type="dxa"/>
            <w:gridSpan w:val="4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教学内容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辅助手段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课程思政元素</w:t>
            </w:r>
          </w:p>
        </w:tc>
        <w:tc>
          <w:tcPr>
            <w:tcW w:w="110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835" w:type="dxa"/>
            <w:gridSpan w:val="4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实验（实训）课教学内容根据实际情况参考以下项目填写，如该项下无实质内容，请填写“略”；如有其他事项，请根据实际补充：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（一）实验（实训）安全与注意事项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（二）实验（实训）仪器/设备/试剂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（三）实验（实训）原理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（四）操作方法/步骤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（五）实验（实训）现象与数据</w:t>
            </w: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（六）结果分析与结论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思考题与作业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教研室审批意见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  <w:p>
            <w:pPr>
              <w:widowControl w:val="0"/>
              <w:snapToGrid w:val="0"/>
              <w:spacing w:line="360" w:lineRule="exact"/>
              <w:ind w:firstLine="3150" w:firstLineChars="1500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教研室主任签字：</w:t>
            </w:r>
          </w:p>
          <w:p>
            <w:pPr>
              <w:widowControl w:val="0"/>
              <w:snapToGrid w:val="0"/>
              <w:spacing w:line="360" w:lineRule="exact"/>
              <w:ind w:firstLine="630" w:firstLineChars="300"/>
              <w:jc w:val="righ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236" w:type="dxa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Cs w:val="24"/>
              </w:rPr>
              <w:t>教学反思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4"/>
              </w:rPr>
              <w:t>（实施情况、教学效果分析及改进措施）</w:t>
            </w:r>
          </w:p>
        </w:tc>
        <w:tc>
          <w:tcPr>
            <w:tcW w:w="7286" w:type="dxa"/>
            <w:gridSpan w:val="6"/>
          </w:tcPr>
          <w:p>
            <w:pPr>
              <w:widowControl w:val="0"/>
              <w:snapToGrid w:val="0"/>
              <w:spacing w:line="360" w:lineRule="exact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GY4N2YyMDMzYjBhOWQ0YzhjNTAyYWNmMGY4MDcifQ=="/>
  </w:docVars>
  <w:rsids>
    <w:rsidRoot w:val="63B07D50"/>
    <w:rsid w:val="63B0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Date"/>
    <w:basedOn w:val="1"/>
    <w:next w:val="1"/>
    <w:qFormat/>
    <w:uiPriority w:val="99"/>
    <w:pPr>
      <w:ind w:left="100" w:leftChars="2500"/>
    </w:pPr>
    <w:rPr>
      <w:rFonts w:ascii="仿宋_GB2312" w:hAnsi="Times New Roman" w:eastAsia="仿宋_GB2312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2023-08-10T02:44:00Z</dcterms:created>
  <dc:creator>HP</dc:creator>
  <cp:lastModifiedBy>HP</cp:lastModifiedBy>
  <dcterms:modified xsi:type="dcterms:W3CDTF">2023-08-10T02:49:05Z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3BFE98E3476F4DDBAC2965B90C6716C0_11</vt:lpwstr>
  </property>
</Properties>
</file>